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9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600"/>
        <w:gridCol w:w="720"/>
        <w:gridCol w:w="6470"/>
      </w:tblGrid>
      <w:tr w:rsidR="000629D5" w:rsidTr="00CD7486">
        <w:trPr>
          <w:trHeight w:val="4032"/>
        </w:trPr>
        <w:tc>
          <w:tcPr>
            <w:tcW w:w="3600" w:type="dxa"/>
            <w:vAlign w:val="bottom"/>
          </w:tcPr>
          <w:p w:rsidR="000629D5" w:rsidRDefault="00F936E9" w:rsidP="001B2ABD">
            <w:pPr>
              <w:tabs>
                <w:tab w:val="left" w:pos="990"/>
              </w:tabs>
              <w:jc w:val="center"/>
            </w:pPr>
            <w:r w:rsidRPr="00F936E9">
              <w:rPr>
                <w:noProof/>
                <w:lang w:val="pt-BR" w:eastAsia="pt-BR"/>
              </w:rPr>
              <w:drawing>
                <wp:inline distT="0" distB="0" distL="0" distR="0">
                  <wp:extent cx="1276350" cy="1333500"/>
                  <wp:effectExtent l="0" t="0" r="0" b="0"/>
                  <wp:docPr id="4" name="Imagem 4" descr="C:\Users\Admin\Downloads\download (2)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download (2)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936E9" w:rsidRDefault="00F936E9" w:rsidP="001B2ABD">
            <w:pPr>
              <w:tabs>
                <w:tab w:val="left" w:pos="990"/>
              </w:tabs>
              <w:jc w:val="center"/>
            </w:pPr>
          </w:p>
          <w:p w:rsidR="00F936E9" w:rsidRPr="00F936E9" w:rsidRDefault="00F936E9" w:rsidP="001B2ABD">
            <w:pPr>
              <w:tabs>
                <w:tab w:val="left" w:pos="99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APRESENTAÇÃ</w:t>
            </w:r>
            <w:r w:rsidRPr="00F936E9">
              <w:rPr>
                <w:b/>
                <w:sz w:val="20"/>
                <w:szCs w:val="20"/>
              </w:rPr>
              <w:t xml:space="preserve">O </w:t>
            </w:r>
          </w:p>
          <w:p w:rsidR="00F936E9" w:rsidRPr="0026342A" w:rsidRDefault="00F936E9" w:rsidP="001B2ABD">
            <w:pPr>
              <w:tabs>
                <w:tab w:val="left" w:pos="990"/>
              </w:tabs>
              <w:jc w:val="center"/>
              <w:rPr>
                <w:i/>
              </w:rPr>
            </w:pPr>
            <w:r w:rsidRPr="0026342A">
              <w:rPr>
                <w:i/>
                <w:sz w:val="20"/>
                <w:szCs w:val="20"/>
              </w:rPr>
              <w:t xml:space="preserve">Este </w:t>
            </w:r>
            <w:r w:rsidRPr="0026342A">
              <w:rPr>
                <w:i/>
              </w:rPr>
              <w:t xml:space="preserve"> boletim </w:t>
            </w:r>
          </w:p>
          <w:p w:rsidR="00F936E9" w:rsidRPr="0026342A" w:rsidRDefault="00F936E9" w:rsidP="0084275A">
            <w:pPr>
              <w:tabs>
                <w:tab w:val="left" w:pos="990"/>
              </w:tabs>
              <w:jc w:val="center"/>
              <w:rPr>
                <w:i/>
              </w:rPr>
            </w:pPr>
            <w:r w:rsidRPr="0026342A">
              <w:rPr>
                <w:i/>
              </w:rPr>
              <w:t>Tem como objetivo descrever os dados epid</w:t>
            </w:r>
            <w:r w:rsidR="0084275A" w:rsidRPr="0026342A">
              <w:rPr>
                <w:i/>
              </w:rPr>
              <w:t xml:space="preserve">emiológicos relcionados á Hanseniase </w:t>
            </w:r>
            <w:r w:rsidRPr="0026342A">
              <w:rPr>
                <w:i/>
              </w:rPr>
              <w:t>, conforme notificações do SINAN no ano</w:t>
            </w:r>
            <w:r w:rsidR="00CB5151" w:rsidRPr="0026342A">
              <w:rPr>
                <w:i/>
              </w:rPr>
              <w:t xml:space="preserve"> </w:t>
            </w:r>
            <w:r w:rsidR="00CA7D10">
              <w:rPr>
                <w:i/>
              </w:rPr>
              <w:t xml:space="preserve">de </w:t>
            </w:r>
            <w:r w:rsidR="00A93C5B">
              <w:rPr>
                <w:i/>
              </w:rPr>
              <w:t xml:space="preserve"> 2025</w:t>
            </w:r>
            <w:r w:rsidRPr="0026342A">
              <w:rPr>
                <w:i/>
              </w:rPr>
              <w:t xml:space="preserve"> , no</w:t>
            </w:r>
            <w:r w:rsidR="00CB5151" w:rsidRPr="0026342A">
              <w:rPr>
                <w:i/>
              </w:rPr>
              <w:t xml:space="preserve"> municí</w:t>
            </w:r>
            <w:r w:rsidRPr="0026342A">
              <w:rPr>
                <w:i/>
              </w:rPr>
              <w:t>pio de são sebastião do Rio Preto MG.</w:t>
            </w:r>
          </w:p>
          <w:p w:rsidR="00F936E9" w:rsidRPr="0026342A" w:rsidRDefault="00F936E9" w:rsidP="001B2ABD">
            <w:pPr>
              <w:tabs>
                <w:tab w:val="left" w:pos="990"/>
              </w:tabs>
              <w:jc w:val="center"/>
              <w:rPr>
                <w:i/>
              </w:rPr>
            </w:pPr>
            <w:r w:rsidRPr="0026342A">
              <w:rPr>
                <w:i/>
              </w:rPr>
              <w:t>Ficha técnica</w:t>
            </w:r>
          </w:p>
          <w:p w:rsidR="0084275A" w:rsidRPr="0026342A" w:rsidRDefault="0084275A" w:rsidP="001B2ABD">
            <w:pPr>
              <w:tabs>
                <w:tab w:val="left" w:pos="990"/>
              </w:tabs>
              <w:jc w:val="center"/>
              <w:rPr>
                <w:i/>
              </w:rPr>
            </w:pPr>
          </w:p>
          <w:p w:rsidR="00F936E9" w:rsidRDefault="00A00B08" w:rsidP="001B2ABD">
            <w:pPr>
              <w:tabs>
                <w:tab w:val="left" w:pos="990"/>
              </w:tabs>
              <w:jc w:val="center"/>
              <w:rPr>
                <w:i/>
              </w:rPr>
            </w:pPr>
            <w:r>
              <w:rPr>
                <w:i/>
              </w:rPr>
              <w:t>Prefeita</w:t>
            </w:r>
            <w:r w:rsidR="0084275A" w:rsidRPr="0026342A">
              <w:rPr>
                <w:i/>
              </w:rPr>
              <w:t>:</w:t>
            </w:r>
          </w:p>
          <w:p w:rsidR="00E42021" w:rsidRPr="0026342A" w:rsidRDefault="00CA7D10" w:rsidP="001B2ABD">
            <w:pPr>
              <w:tabs>
                <w:tab w:val="left" w:pos="990"/>
              </w:tabs>
              <w:jc w:val="center"/>
              <w:rPr>
                <w:i/>
              </w:rPr>
            </w:pPr>
            <w:r>
              <w:rPr>
                <w:i/>
              </w:rPr>
              <w:t xml:space="preserve">ANDREIA APARECIDA OTONE </w:t>
            </w:r>
          </w:p>
          <w:p w:rsidR="0084275A" w:rsidRPr="0026342A" w:rsidRDefault="0084275A" w:rsidP="00E42021">
            <w:pPr>
              <w:tabs>
                <w:tab w:val="left" w:pos="990"/>
              </w:tabs>
              <w:rPr>
                <w:i/>
              </w:rPr>
            </w:pPr>
          </w:p>
          <w:p w:rsidR="00925E07" w:rsidRPr="0026342A" w:rsidRDefault="00925E07" w:rsidP="001B2ABD">
            <w:pPr>
              <w:tabs>
                <w:tab w:val="left" w:pos="990"/>
              </w:tabs>
              <w:jc w:val="center"/>
              <w:rPr>
                <w:i/>
              </w:rPr>
            </w:pPr>
            <w:r w:rsidRPr="0026342A">
              <w:rPr>
                <w:i/>
              </w:rPr>
              <w:t>Vice –prefeito</w:t>
            </w:r>
          </w:p>
          <w:p w:rsidR="00925E07" w:rsidRPr="0026342A" w:rsidRDefault="00925E07" w:rsidP="001B2ABD">
            <w:pPr>
              <w:tabs>
                <w:tab w:val="left" w:pos="990"/>
              </w:tabs>
              <w:jc w:val="center"/>
              <w:rPr>
                <w:i/>
              </w:rPr>
            </w:pPr>
            <w:r w:rsidRPr="0026342A">
              <w:rPr>
                <w:i/>
              </w:rPr>
              <w:t>AnÍsio Menezes.</w:t>
            </w:r>
          </w:p>
          <w:p w:rsidR="0084275A" w:rsidRPr="0026342A" w:rsidRDefault="0084275A" w:rsidP="001B2ABD">
            <w:pPr>
              <w:tabs>
                <w:tab w:val="left" w:pos="990"/>
              </w:tabs>
              <w:jc w:val="center"/>
              <w:rPr>
                <w:i/>
              </w:rPr>
            </w:pPr>
          </w:p>
          <w:p w:rsidR="0084275A" w:rsidRDefault="00A42029" w:rsidP="001B2ABD">
            <w:pPr>
              <w:tabs>
                <w:tab w:val="left" w:pos="990"/>
              </w:tabs>
              <w:jc w:val="center"/>
            </w:pPr>
            <w:r w:rsidRPr="0026342A">
              <w:rPr>
                <w:i/>
              </w:rPr>
              <w:t>Link para acesso</w:t>
            </w:r>
            <w:r>
              <w:t>:</w:t>
            </w:r>
            <w:r w:rsidR="00A32824">
              <w:t xml:space="preserve"> </w:t>
            </w:r>
          </w:p>
          <w:p w:rsidR="00A42029" w:rsidRDefault="00A42029" w:rsidP="001B2ABD">
            <w:pPr>
              <w:tabs>
                <w:tab w:val="left" w:pos="990"/>
              </w:tabs>
              <w:jc w:val="center"/>
            </w:pPr>
          </w:p>
        </w:tc>
        <w:tc>
          <w:tcPr>
            <w:tcW w:w="720" w:type="dxa"/>
          </w:tcPr>
          <w:p w:rsidR="000629D5" w:rsidRDefault="000629D5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Merge w:val="restart"/>
            <w:vAlign w:val="center"/>
          </w:tcPr>
          <w:p w:rsidR="000629D5" w:rsidRPr="0026342A" w:rsidRDefault="00925E07" w:rsidP="00925E07">
            <w:pPr>
              <w:rPr>
                <w:b/>
                <w:i/>
                <w:sz w:val="32"/>
                <w:szCs w:val="32"/>
              </w:rPr>
            </w:pPr>
            <w:r w:rsidRPr="0026342A">
              <w:rPr>
                <w:b/>
                <w:i/>
                <w:sz w:val="32"/>
                <w:szCs w:val="32"/>
              </w:rPr>
              <w:t>Gerencia Regional de Saúde</w:t>
            </w:r>
          </w:p>
          <w:p w:rsidR="00925E07" w:rsidRPr="0026342A" w:rsidRDefault="00925E07" w:rsidP="00925E07">
            <w:pPr>
              <w:rPr>
                <w:b/>
                <w:i/>
              </w:rPr>
            </w:pPr>
            <w:r w:rsidRPr="0026342A">
              <w:rPr>
                <w:b/>
                <w:i/>
              </w:rPr>
              <w:t>BOLETIM EPID</w:t>
            </w:r>
            <w:r w:rsidR="001419BE">
              <w:rPr>
                <w:b/>
                <w:i/>
              </w:rPr>
              <w:t>EMIOLÓ</w:t>
            </w:r>
            <w:r w:rsidRPr="0026342A">
              <w:rPr>
                <w:b/>
                <w:i/>
              </w:rPr>
              <w:t xml:space="preserve">GICO </w:t>
            </w:r>
          </w:p>
          <w:p w:rsidR="0084275A" w:rsidRDefault="00925E07" w:rsidP="00925E07">
            <w:pPr>
              <w:rPr>
                <w:b/>
                <w:i/>
              </w:rPr>
            </w:pPr>
            <w:r w:rsidRPr="0026342A">
              <w:rPr>
                <w:b/>
                <w:i/>
              </w:rPr>
              <w:t>SÃO SEBASTIÃO DO RIO PRETO.</w:t>
            </w:r>
          </w:p>
          <w:p w:rsidR="00846149" w:rsidRPr="0026342A" w:rsidRDefault="00846149" w:rsidP="00925E07">
            <w:pPr>
              <w:rPr>
                <w:b/>
                <w:i/>
              </w:rPr>
            </w:pPr>
          </w:p>
          <w:p w:rsidR="0084275A" w:rsidRDefault="000B5916" w:rsidP="00925E07">
            <w:pPr>
              <w:rPr>
                <w:b/>
                <w:i/>
              </w:rPr>
            </w:pPr>
            <w:r w:rsidRPr="0026342A">
              <w:rPr>
                <w:b/>
                <w:i/>
              </w:rPr>
              <w:t>HANSENÍASE</w:t>
            </w:r>
          </w:p>
          <w:p w:rsidR="000B5916" w:rsidRPr="0026342A" w:rsidRDefault="000B5916" w:rsidP="00925E07">
            <w:pPr>
              <w:rPr>
                <w:b/>
                <w:i/>
              </w:rPr>
            </w:pPr>
          </w:p>
          <w:p w:rsidR="0084275A" w:rsidRPr="0026342A" w:rsidRDefault="0084275A" w:rsidP="00925E07">
            <w:pPr>
              <w:rPr>
                <w:b/>
                <w:i/>
              </w:rPr>
            </w:pPr>
            <w:r w:rsidRPr="0026342A">
              <w:rPr>
                <w:b/>
                <w:i/>
              </w:rPr>
              <w:t xml:space="preserve"> </w:t>
            </w:r>
          </w:p>
          <w:p w:rsidR="00925E07" w:rsidRPr="0026342A" w:rsidRDefault="00925E07" w:rsidP="00925E07">
            <w:pPr>
              <w:rPr>
                <w:b/>
                <w:i/>
                <w:sz w:val="24"/>
                <w:szCs w:val="24"/>
              </w:rPr>
            </w:pPr>
            <w:bookmarkStart w:id="0" w:name="_GoBack"/>
            <w:r w:rsidRPr="0026342A">
              <w:rPr>
                <w:b/>
                <w:i/>
                <w:sz w:val="24"/>
                <w:szCs w:val="24"/>
              </w:rPr>
              <w:t>Indrodução</w:t>
            </w:r>
          </w:p>
          <w:bookmarkEnd w:id="0"/>
          <w:p w:rsidR="0084275A" w:rsidRDefault="0084275A" w:rsidP="00925E07">
            <w:pPr>
              <w:rPr>
                <w:i/>
                <w:sz w:val="24"/>
                <w:szCs w:val="24"/>
              </w:rPr>
            </w:pPr>
            <w:r w:rsidRPr="0026342A">
              <w:rPr>
                <w:i/>
                <w:sz w:val="24"/>
                <w:szCs w:val="24"/>
              </w:rPr>
              <w:t xml:space="preserve">Em </w:t>
            </w:r>
            <w:r w:rsidR="000B5916">
              <w:rPr>
                <w:i/>
                <w:sz w:val="24"/>
                <w:szCs w:val="24"/>
              </w:rPr>
              <w:t>nosso mun</w:t>
            </w:r>
            <w:r w:rsidRPr="0026342A">
              <w:rPr>
                <w:i/>
                <w:sz w:val="24"/>
                <w:szCs w:val="24"/>
              </w:rPr>
              <w:t>i</w:t>
            </w:r>
            <w:r w:rsidR="00B3593F">
              <w:rPr>
                <w:i/>
                <w:sz w:val="24"/>
                <w:szCs w:val="24"/>
              </w:rPr>
              <w:t>cí</w:t>
            </w:r>
            <w:r w:rsidRPr="0026342A">
              <w:rPr>
                <w:i/>
                <w:sz w:val="24"/>
                <w:szCs w:val="24"/>
              </w:rPr>
              <w:t>pio de São Sebastião do Rio Preto, raramen</w:t>
            </w:r>
            <w:r w:rsidR="0026342A" w:rsidRPr="0026342A">
              <w:rPr>
                <w:i/>
                <w:sz w:val="24"/>
                <w:szCs w:val="24"/>
              </w:rPr>
              <w:t>te aparec</w:t>
            </w:r>
            <w:r w:rsidR="00B3593F">
              <w:rPr>
                <w:i/>
                <w:sz w:val="24"/>
                <w:szCs w:val="24"/>
              </w:rPr>
              <w:t>e esses tipos de casos de hansení</w:t>
            </w:r>
            <w:r w:rsidR="0026342A" w:rsidRPr="0026342A">
              <w:rPr>
                <w:i/>
                <w:sz w:val="24"/>
                <w:szCs w:val="24"/>
              </w:rPr>
              <w:t>iase por ser</w:t>
            </w:r>
            <w:r w:rsidR="00B3593F">
              <w:rPr>
                <w:i/>
                <w:sz w:val="24"/>
                <w:szCs w:val="24"/>
              </w:rPr>
              <w:t xml:space="preserve"> um </w:t>
            </w:r>
            <w:r w:rsidR="0026342A" w:rsidRPr="0026342A">
              <w:rPr>
                <w:i/>
                <w:sz w:val="24"/>
                <w:szCs w:val="24"/>
              </w:rPr>
              <w:t xml:space="preserve"> município de poucos habi</w:t>
            </w:r>
            <w:r w:rsidRPr="0026342A">
              <w:rPr>
                <w:i/>
                <w:sz w:val="24"/>
                <w:szCs w:val="24"/>
              </w:rPr>
              <w:t>tantes .</w:t>
            </w:r>
            <w:r w:rsidR="00B3593F">
              <w:rPr>
                <w:i/>
                <w:sz w:val="24"/>
                <w:szCs w:val="24"/>
              </w:rPr>
              <w:t xml:space="preserve"> E também em </w:t>
            </w:r>
            <w:r w:rsidR="0026342A" w:rsidRPr="0026342A">
              <w:rPr>
                <w:i/>
                <w:sz w:val="24"/>
                <w:szCs w:val="24"/>
              </w:rPr>
              <w:t xml:space="preserve"> nosso municí</w:t>
            </w:r>
            <w:r w:rsidRPr="0026342A">
              <w:rPr>
                <w:i/>
                <w:sz w:val="24"/>
                <w:szCs w:val="24"/>
              </w:rPr>
              <w:t xml:space="preserve">pio </w:t>
            </w:r>
            <w:r w:rsidR="0026342A" w:rsidRPr="0026342A">
              <w:rPr>
                <w:i/>
                <w:sz w:val="24"/>
                <w:szCs w:val="24"/>
              </w:rPr>
              <w:t>geralmente os pacientes que apresenta esses tipos d</w:t>
            </w:r>
            <w:r w:rsidR="00B3593F">
              <w:rPr>
                <w:i/>
                <w:sz w:val="24"/>
                <w:szCs w:val="24"/>
              </w:rPr>
              <w:t>e sintomas procuram a unidade Básica de S</w:t>
            </w:r>
            <w:r w:rsidR="0026342A" w:rsidRPr="0026342A">
              <w:rPr>
                <w:i/>
                <w:sz w:val="24"/>
                <w:szCs w:val="24"/>
              </w:rPr>
              <w:t>aúde para ser examinados e para realização de exames para fecharem  diagnósticos .</w:t>
            </w:r>
          </w:p>
          <w:p w:rsidR="00846149" w:rsidRDefault="00846149" w:rsidP="00925E07">
            <w:pPr>
              <w:rPr>
                <w:i/>
                <w:sz w:val="24"/>
                <w:szCs w:val="24"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155F398E" wp14:editId="012FCB1D">
                  <wp:extent cx="2028825" cy="1352550"/>
                  <wp:effectExtent l="0" t="0" r="9525" b="0"/>
                  <wp:docPr id="9" name="Imagem 9" descr="Hanseníase ainda é doença negligenciada no Brasil e continua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anseníase ainda é doença negligenciada no Brasil e continua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962" cy="1383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19BE" w:rsidRDefault="001419BE" w:rsidP="00925E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 Hanseniase é uma doença i</w:t>
            </w:r>
            <w:r w:rsidR="00B3593F">
              <w:rPr>
                <w:i/>
                <w:sz w:val="24"/>
                <w:szCs w:val="24"/>
              </w:rPr>
              <w:t>nfeciosa , crô</w:t>
            </w:r>
            <w:r>
              <w:rPr>
                <w:i/>
                <w:sz w:val="24"/>
                <w:szCs w:val="24"/>
              </w:rPr>
              <w:t>nica e contagiosa que afeta a pele  e os nervos</w:t>
            </w:r>
            <w:r w:rsidR="00B3593F">
              <w:rPr>
                <w:i/>
                <w:sz w:val="24"/>
                <w:szCs w:val="24"/>
              </w:rPr>
              <w:t xml:space="preserve"> , pricipalmente os da mãos , pés orelhas braços e nariz. É causada pela bacté</w:t>
            </w:r>
            <w:r>
              <w:rPr>
                <w:i/>
                <w:sz w:val="24"/>
                <w:szCs w:val="24"/>
              </w:rPr>
              <w:t xml:space="preserve">ria mycobacterium </w:t>
            </w:r>
            <w:r>
              <w:rPr>
                <w:i/>
                <w:sz w:val="24"/>
                <w:szCs w:val="24"/>
              </w:rPr>
              <w:lastRenderedPageBreak/>
              <w:t>leprae e tambem é c</w:t>
            </w:r>
            <w:r w:rsidR="00B3593F">
              <w:rPr>
                <w:i/>
                <w:sz w:val="24"/>
                <w:szCs w:val="24"/>
              </w:rPr>
              <w:t>onhecida como lepra ou mal de lá</w:t>
            </w:r>
            <w:r>
              <w:rPr>
                <w:i/>
                <w:sz w:val="24"/>
                <w:szCs w:val="24"/>
              </w:rPr>
              <w:t>zaro .</w:t>
            </w:r>
          </w:p>
          <w:p w:rsidR="001419BE" w:rsidRDefault="001419BE" w:rsidP="00925E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 hanseníase pode se manifestar de divers</w:t>
            </w:r>
            <w:r w:rsidR="00B3593F">
              <w:rPr>
                <w:i/>
                <w:sz w:val="24"/>
                <w:szCs w:val="24"/>
              </w:rPr>
              <w:t>as formas inclui</w:t>
            </w:r>
            <w:r>
              <w:rPr>
                <w:i/>
                <w:sz w:val="24"/>
                <w:szCs w:val="24"/>
              </w:rPr>
              <w:t xml:space="preserve">ndo : </w:t>
            </w:r>
          </w:p>
          <w:p w:rsidR="001419BE" w:rsidRDefault="001419BE" w:rsidP="00925E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OS S</w:t>
            </w:r>
            <w:r w:rsidR="00B3593F">
              <w:rPr>
                <w:i/>
                <w:sz w:val="24"/>
                <w:szCs w:val="24"/>
              </w:rPr>
              <w:t>inais mais freguentes da hansení</w:t>
            </w:r>
            <w:r>
              <w:rPr>
                <w:i/>
                <w:sz w:val="24"/>
                <w:szCs w:val="24"/>
              </w:rPr>
              <w:t xml:space="preserve">ase são: </w:t>
            </w:r>
          </w:p>
          <w:p w:rsidR="001419BE" w:rsidRDefault="001419BE" w:rsidP="00925E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. Manchas </w:t>
            </w:r>
            <w:r w:rsidR="00CD7486">
              <w:rPr>
                <w:i/>
                <w:sz w:val="24"/>
                <w:szCs w:val="24"/>
              </w:rPr>
              <w:t>(brancas , avermelhadas , acastanhadas ou amarrozadas ) e /ou area (s) da pele c</w:t>
            </w:r>
            <w:r w:rsidR="00B3593F">
              <w:rPr>
                <w:i/>
                <w:sz w:val="24"/>
                <w:szCs w:val="24"/>
              </w:rPr>
              <w:t>om alteração da sensibilidade té</w:t>
            </w:r>
            <w:r w:rsidR="00CD7486">
              <w:rPr>
                <w:i/>
                <w:sz w:val="24"/>
                <w:szCs w:val="24"/>
              </w:rPr>
              <w:t>rmica (ao clor e frio ) e/ou tatil(ao tato)</w:t>
            </w:r>
          </w:p>
          <w:p w:rsidR="00CD7486" w:rsidRDefault="00CD7486" w:rsidP="00925E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Areas de com diminuição dos pelos e o do suor ;</w:t>
            </w:r>
          </w:p>
          <w:p w:rsidR="00CD7486" w:rsidRDefault="00B3593F" w:rsidP="00925E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Sensaçã</w:t>
            </w:r>
            <w:r w:rsidR="00CD7486">
              <w:rPr>
                <w:i/>
                <w:sz w:val="24"/>
                <w:szCs w:val="24"/>
              </w:rPr>
              <w:t>o de formigamentos e / ou fisgadas , principalmente nas mãos e nos pés.</w:t>
            </w:r>
          </w:p>
          <w:p w:rsidR="00CD7486" w:rsidRPr="0026342A" w:rsidRDefault="00CD7486" w:rsidP="00925E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Diminição ou ausencia da sensibilidade e / ou força muscular na face , e/ ou nas mãos./e nos pés.</w:t>
            </w:r>
          </w:p>
          <w:p w:rsidR="0084275A" w:rsidRPr="0026342A" w:rsidRDefault="00846149" w:rsidP="00925E07">
            <w:pPr>
              <w:rPr>
                <w:i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4678697" wp14:editId="42A33CC7">
                  <wp:extent cx="3076575" cy="1847850"/>
                  <wp:effectExtent l="0" t="0" r="9525" b="0"/>
                  <wp:docPr id="7" name="Imagem 7" descr="Clínica Paula Becker – Dermatologista Barra da Tijuca, Rio de Janeir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línica Paula Becker – Dermatologista Barra da Tijuca, Rio de Janeir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2029" w:rsidRDefault="00CB5151" w:rsidP="00925E07">
            <w:pPr>
              <w:rPr>
                <w:b/>
                <w:i/>
                <w:sz w:val="24"/>
                <w:szCs w:val="24"/>
              </w:rPr>
            </w:pPr>
            <w:r w:rsidRPr="0026342A">
              <w:rPr>
                <w:b/>
                <w:i/>
                <w:sz w:val="24"/>
                <w:szCs w:val="24"/>
              </w:rPr>
              <w:t>Metodogia:</w:t>
            </w:r>
          </w:p>
          <w:p w:rsidR="00846149" w:rsidRPr="0026342A" w:rsidRDefault="00846149" w:rsidP="00925E07">
            <w:pPr>
              <w:rPr>
                <w:b/>
                <w:i/>
                <w:sz w:val="24"/>
                <w:szCs w:val="24"/>
              </w:rPr>
            </w:pPr>
          </w:p>
          <w:p w:rsidR="00D51705" w:rsidRPr="0026342A" w:rsidRDefault="00A42029" w:rsidP="00925E07">
            <w:pPr>
              <w:rPr>
                <w:i/>
                <w:sz w:val="24"/>
                <w:szCs w:val="24"/>
              </w:rPr>
            </w:pPr>
            <w:r w:rsidRPr="0026342A">
              <w:rPr>
                <w:i/>
                <w:sz w:val="24"/>
                <w:szCs w:val="24"/>
              </w:rPr>
              <w:t>Realizamos uma busca ativa, nas</w:t>
            </w:r>
            <w:r w:rsidR="0084275A" w:rsidRPr="0026342A">
              <w:rPr>
                <w:i/>
                <w:sz w:val="24"/>
                <w:szCs w:val="24"/>
              </w:rPr>
              <w:t xml:space="preserve"> fichas de notificações </w:t>
            </w:r>
            <w:r w:rsidR="00D51705" w:rsidRPr="0026342A">
              <w:rPr>
                <w:i/>
                <w:sz w:val="24"/>
                <w:szCs w:val="24"/>
              </w:rPr>
              <w:t xml:space="preserve"> do SINAN Sistema de informação de Agravos  de Notificação descrita de dados secundários obtidos dos sistemas de informação de agravos de notifcação do (S</w:t>
            </w:r>
            <w:r w:rsidR="00B3593F">
              <w:rPr>
                <w:i/>
                <w:sz w:val="24"/>
                <w:szCs w:val="24"/>
              </w:rPr>
              <w:t>IN</w:t>
            </w:r>
            <w:r w:rsidR="00CA7D10">
              <w:rPr>
                <w:i/>
                <w:sz w:val="24"/>
                <w:szCs w:val="24"/>
              </w:rPr>
              <w:t xml:space="preserve">AN) ,referente ao ano  de </w:t>
            </w:r>
            <w:r w:rsidR="00A93C5B">
              <w:rPr>
                <w:i/>
                <w:sz w:val="24"/>
                <w:szCs w:val="24"/>
              </w:rPr>
              <w:t xml:space="preserve"> 2025</w:t>
            </w:r>
            <w:r w:rsidR="00B3593F">
              <w:rPr>
                <w:i/>
                <w:sz w:val="24"/>
                <w:szCs w:val="24"/>
              </w:rPr>
              <w:t>.</w:t>
            </w:r>
          </w:p>
          <w:p w:rsidR="00A42029" w:rsidRPr="0026342A" w:rsidRDefault="00A42029" w:rsidP="00925E07">
            <w:pPr>
              <w:rPr>
                <w:b/>
                <w:i/>
              </w:rPr>
            </w:pPr>
          </w:p>
          <w:p w:rsidR="00A42029" w:rsidRPr="0026342A" w:rsidRDefault="00A42029" w:rsidP="00925E07">
            <w:pPr>
              <w:rPr>
                <w:b/>
                <w:i/>
              </w:rPr>
            </w:pPr>
          </w:p>
          <w:p w:rsidR="00A42029" w:rsidRPr="0026342A" w:rsidRDefault="00CD7486" w:rsidP="00925E07">
            <w:pPr>
              <w:rPr>
                <w:b/>
                <w:i/>
              </w:rPr>
            </w:pPr>
            <w:r>
              <w:rPr>
                <w:noProof/>
                <w:lang w:val="pt-BR" w:eastAsia="pt-BR"/>
              </w:rPr>
              <mc:AlternateContent>
                <mc:Choice Requires="wps">
                  <w:drawing>
                    <wp:inline distT="0" distB="0" distL="0" distR="0" wp14:anchorId="11A589CB" wp14:editId="06848C3F">
                      <wp:extent cx="304800" cy="304800"/>
                      <wp:effectExtent l="0" t="0" r="0" b="0"/>
                      <wp:docPr id="1" name="AutoShape 1" descr="Formas clínicas da hanseníase - Blog Grupo MedCo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4671E1" id="AutoShape 1" o:spid="_x0000_s1026" alt="Formas clínicas da hanseníase - Blog Grupo MedCo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BsynxH3AIAAPMFAAAOAAAAAAAAAAAAAAAAAC4CAABkcnMv&#10;ZTJvRG9jLnhtbFBLAQItABQABgAIAAAAIQBMoOks2AAAAAMBAAAPAAAAAAAAAAAAAAAAADYFAABk&#10;cnMvZG93bnJldi54bWxQSwUGAAAAAAQABADzAAAAOw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val="pt-BR" w:eastAsia="pt-BR"/>
              </w:rPr>
              <w:t xml:space="preserve"> </w:t>
            </w:r>
            <w:r>
              <w:rPr>
                <w:noProof/>
                <w:lang w:val="pt-BR" w:eastAsia="pt-BR"/>
              </w:rPr>
              <mc:AlternateContent>
                <mc:Choice Requires="wps">
                  <w:drawing>
                    <wp:inline distT="0" distB="0" distL="0" distR="0" wp14:anchorId="28ADB130" wp14:editId="72FCAF1F">
                      <wp:extent cx="304800" cy="304800"/>
                      <wp:effectExtent l="0" t="0" r="0" b="0"/>
                      <wp:docPr id="2" name="AutoShape 3" descr="Formas clínicas da hanseníase - Blog Grupo MedCo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E75A70C" id="AutoShape 3" o:spid="_x0000_s1026" alt="Formas clínicas da hanseníase - Blog Grupo MedCo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A8EPb/3wIAAPMFAAAOAAAAAAAAAAAAAAAAAC4CAABk&#10;cnMvZTJvRG9jLnhtbFBLAQItABQABgAIAAAAIQBMoOks2AAAAAMBAAAPAAAAAAAAAAAAAAAAADkF&#10;AABkcnMvZG93bnJldi54bWxQSwUGAAAAAAQABADzAAAAP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val="pt-BR" w:eastAsia="pt-BR"/>
              </w:rPr>
              <w:t xml:space="preserve"> </w:t>
            </w:r>
          </w:p>
          <w:p w:rsidR="00C87282" w:rsidRPr="0026342A" w:rsidRDefault="00C87282" w:rsidP="00925E07">
            <w:pPr>
              <w:rPr>
                <w:i/>
              </w:rPr>
            </w:pPr>
          </w:p>
        </w:tc>
      </w:tr>
      <w:tr w:rsidR="000629D5" w:rsidTr="00CD7486">
        <w:trPr>
          <w:trHeight w:val="9504"/>
        </w:trPr>
        <w:tc>
          <w:tcPr>
            <w:tcW w:w="3600" w:type="dxa"/>
            <w:vAlign w:val="bottom"/>
          </w:tcPr>
          <w:p w:rsidR="000629D5" w:rsidRPr="00846D4F" w:rsidRDefault="000629D5" w:rsidP="00846D4F">
            <w:pPr>
              <w:pStyle w:val="Ttulo"/>
            </w:pPr>
          </w:p>
          <w:p w:rsidR="000629D5" w:rsidRPr="00846D4F" w:rsidRDefault="000629D5" w:rsidP="00F936E9">
            <w:pPr>
              <w:pStyle w:val="Subttulo"/>
              <w:rPr>
                <w:rStyle w:val="Hyperlink"/>
              </w:rPr>
            </w:pPr>
          </w:p>
        </w:tc>
        <w:tc>
          <w:tcPr>
            <w:tcW w:w="720" w:type="dxa"/>
          </w:tcPr>
          <w:p w:rsidR="000629D5" w:rsidRDefault="000629D5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Merge/>
          </w:tcPr>
          <w:p w:rsidR="000629D5" w:rsidRPr="0026342A" w:rsidRDefault="000629D5" w:rsidP="004D3011">
            <w:pPr>
              <w:rPr>
                <w:i/>
                <w:color w:val="FFFFFF" w:themeColor="background1"/>
              </w:rPr>
            </w:pPr>
          </w:p>
        </w:tc>
      </w:tr>
    </w:tbl>
    <w:p w:rsidR="000B5916" w:rsidRDefault="00CD7486" w:rsidP="00846D4F">
      <w:pPr>
        <w:tabs>
          <w:tab w:val="left" w:pos="990"/>
        </w:tabs>
        <w:spacing w:after="0"/>
        <w:rPr>
          <w:sz w:val="8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inline distT="0" distB="0" distL="0" distR="0" wp14:anchorId="538EEBC0" wp14:editId="722BFECB">
                <wp:extent cx="304800" cy="304800"/>
                <wp:effectExtent l="0" t="0" r="0" b="0"/>
                <wp:docPr id="6" name="AutoShape 5" descr="Desvendando a Hanseníase - Dermacenter Alto Va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3925A5" id="AutoShape 5" o:spid="_x0000_s1026" alt="Desvendando a Hanseníase - Dermacenter Alto Val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" filled="f" stroked="f">
                <o:lock v:ext="edit" aspectratio="t"/>
                <w10:anchorlock/>
              </v:rect>
            </w:pict>
          </mc:Fallback>
        </mc:AlternateContent>
      </w:r>
    </w:p>
    <w:p w:rsidR="000B5916" w:rsidRDefault="000B5916" w:rsidP="000B5916">
      <w:pPr>
        <w:rPr>
          <w:sz w:val="8"/>
        </w:rPr>
      </w:pPr>
    </w:p>
    <w:p w:rsidR="00262EB2" w:rsidRPr="000B5916" w:rsidRDefault="00262EB2" w:rsidP="000B5916">
      <w:pPr>
        <w:jc w:val="center"/>
        <w:rPr>
          <w:sz w:val="8"/>
        </w:rPr>
      </w:pPr>
    </w:p>
    <w:sectPr w:rsidR="00262EB2" w:rsidRPr="000B5916" w:rsidSect="00B821B0">
      <w:headerReference w:type="default" r:id="rId13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1F3F" w:rsidRDefault="00451F3F" w:rsidP="000C45FF">
      <w:r>
        <w:separator/>
      </w:r>
    </w:p>
  </w:endnote>
  <w:endnote w:type="continuationSeparator" w:id="0">
    <w:p w:rsidR="00451F3F" w:rsidRDefault="00451F3F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1F3F" w:rsidRDefault="00451F3F" w:rsidP="000C45FF">
      <w:r>
        <w:separator/>
      </w:r>
    </w:p>
  </w:footnote>
  <w:footnote w:type="continuationSeparator" w:id="0">
    <w:p w:rsidR="00451F3F" w:rsidRDefault="00451F3F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45FF" w:rsidRDefault="000C45F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39402EC1" wp14:editId="57BC70EA">
          <wp:simplePos x="0" y="0"/>
          <wp:positionH relativeFrom="page">
            <wp:posOffset>154379</wp:posOffset>
          </wp:positionH>
          <wp:positionV relativeFrom="page">
            <wp:posOffset>237506</wp:posOffset>
          </wp:positionV>
          <wp:extent cx="7259823" cy="10224474"/>
          <wp:effectExtent l="0" t="0" r="0" b="5715"/>
          <wp:wrapNone/>
          <wp:docPr id="3" name="Elemento gráfico 3">
            <a:extLst xmlns:a="http://schemas.openxmlformats.org/drawingml/2006/main">
              <a:ext uri="{C183D7F6-B498-43B3-948B-1728B52AA6E4}">
                <adec:decorative xmlns:arto="http://schemas.microsoft.com/office/word/2006/arto"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rto="http://schemas.microsoft.com/office/word/2006/arto"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7656" cy="1024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C2A42"/>
    <w:multiLevelType w:val="multilevel"/>
    <w:tmpl w:val="A9AA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1AE748F"/>
    <w:multiLevelType w:val="hybridMultilevel"/>
    <w:tmpl w:val="DBA04926"/>
    <w:lvl w:ilvl="0" w:tplc="90A47612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6E9"/>
    <w:rsid w:val="00036450"/>
    <w:rsid w:val="00061C84"/>
    <w:rsid w:val="000629D5"/>
    <w:rsid w:val="00076632"/>
    <w:rsid w:val="000B5916"/>
    <w:rsid w:val="000C45FF"/>
    <w:rsid w:val="000E3FD1"/>
    <w:rsid w:val="000F46E6"/>
    <w:rsid w:val="001419BE"/>
    <w:rsid w:val="00157D80"/>
    <w:rsid w:val="00180329"/>
    <w:rsid w:val="0019001F"/>
    <w:rsid w:val="001A74A5"/>
    <w:rsid w:val="001B2ABD"/>
    <w:rsid w:val="001D2335"/>
    <w:rsid w:val="001E1759"/>
    <w:rsid w:val="001F0310"/>
    <w:rsid w:val="001F1ECC"/>
    <w:rsid w:val="002400EB"/>
    <w:rsid w:val="00244620"/>
    <w:rsid w:val="00256CF7"/>
    <w:rsid w:val="00262EB2"/>
    <w:rsid w:val="0026342A"/>
    <w:rsid w:val="0030481B"/>
    <w:rsid w:val="003A1AC3"/>
    <w:rsid w:val="004071FC"/>
    <w:rsid w:val="00445947"/>
    <w:rsid w:val="00451F3F"/>
    <w:rsid w:val="00466E85"/>
    <w:rsid w:val="0048029E"/>
    <w:rsid w:val="004813B3"/>
    <w:rsid w:val="00496591"/>
    <w:rsid w:val="004C63E4"/>
    <w:rsid w:val="004D3011"/>
    <w:rsid w:val="0050504A"/>
    <w:rsid w:val="005645EE"/>
    <w:rsid w:val="005A3A79"/>
    <w:rsid w:val="005D6289"/>
    <w:rsid w:val="005D787D"/>
    <w:rsid w:val="005E39D5"/>
    <w:rsid w:val="00612544"/>
    <w:rsid w:val="0062123A"/>
    <w:rsid w:val="006266A2"/>
    <w:rsid w:val="00646E75"/>
    <w:rsid w:val="00660627"/>
    <w:rsid w:val="006610D6"/>
    <w:rsid w:val="006771D0"/>
    <w:rsid w:val="00715FCB"/>
    <w:rsid w:val="00743101"/>
    <w:rsid w:val="007867A0"/>
    <w:rsid w:val="007927F5"/>
    <w:rsid w:val="007F542E"/>
    <w:rsid w:val="00802CA0"/>
    <w:rsid w:val="0084275A"/>
    <w:rsid w:val="00846149"/>
    <w:rsid w:val="00846D4F"/>
    <w:rsid w:val="00874BF0"/>
    <w:rsid w:val="008C1736"/>
    <w:rsid w:val="008E354B"/>
    <w:rsid w:val="00922D5C"/>
    <w:rsid w:val="00925E07"/>
    <w:rsid w:val="009E7C63"/>
    <w:rsid w:val="00A00B08"/>
    <w:rsid w:val="00A10A67"/>
    <w:rsid w:val="00A2118D"/>
    <w:rsid w:val="00A31E5D"/>
    <w:rsid w:val="00A32824"/>
    <w:rsid w:val="00A42029"/>
    <w:rsid w:val="00A93C5B"/>
    <w:rsid w:val="00AD76E2"/>
    <w:rsid w:val="00AF39C9"/>
    <w:rsid w:val="00B20152"/>
    <w:rsid w:val="00B3593F"/>
    <w:rsid w:val="00B5735F"/>
    <w:rsid w:val="00B70850"/>
    <w:rsid w:val="00B821B0"/>
    <w:rsid w:val="00C066B6"/>
    <w:rsid w:val="00C37BA1"/>
    <w:rsid w:val="00C4674C"/>
    <w:rsid w:val="00C506CF"/>
    <w:rsid w:val="00C72BED"/>
    <w:rsid w:val="00C87282"/>
    <w:rsid w:val="00C9578B"/>
    <w:rsid w:val="00CA562E"/>
    <w:rsid w:val="00CA7D10"/>
    <w:rsid w:val="00CB2D30"/>
    <w:rsid w:val="00CB5151"/>
    <w:rsid w:val="00CD7486"/>
    <w:rsid w:val="00D2522B"/>
    <w:rsid w:val="00D51705"/>
    <w:rsid w:val="00D82F2F"/>
    <w:rsid w:val="00DA694B"/>
    <w:rsid w:val="00DD172A"/>
    <w:rsid w:val="00E25A26"/>
    <w:rsid w:val="00E42021"/>
    <w:rsid w:val="00E55D74"/>
    <w:rsid w:val="00E866EC"/>
    <w:rsid w:val="00E93B74"/>
    <w:rsid w:val="00EB3A62"/>
    <w:rsid w:val="00F60274"/>
    <w:rsid w:val="00F77FB9"/>
    <w:rsid w:val="00F936E9"/>
    <w:rsid w:val="00FB068F"/>
    <w:rsid w:val="00FE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0BB50B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pt-PT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6D4F"/>
    <w:pPr>
      <w:spacing w:after="200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qFormat/>
    <w:rsid w:val="004D3011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tulo">
    <w:name w:val="Title"/>
    <w:basedOn w:val="Normal"/>
    <w:next w:val="Normal"/>
    <w:link w:val="Ttulo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tuloChar">
    <w:name w:val="Título Char"/>
    <w:basedOn w:val="Fontepargpadro"/>
    <w:link w:val="Ttulo"/>
    <w:uiPriority w:val="10"/>
    <w:rsid w:val="001B2ABD"/>
    <w:rPr>
      <w:caps/>
      <w:color w:val="000000" w:themeColor="text1"/>
      <w:sz w:val="96"/>
      <w:szCs w:val="76"/>
    </w:rPr>
  </w:style>
  <w:style w:type="character" w:styleId="nfase">
    <w:name w:val="Emphasis"/>
    <w:basedOn w:val="Fontepargpadro"/>
    <w:uiPriority w:val="11"/>
    <w:semiHidden/>
    <w:qFormat/>
    <w:rsid w:val="00E25A26"/>
    <w:rPr>
      <w:i/>
      <w:iCs/>
    </w:rPr>
  </w:style>
  <w:style w:type="character" w:customStyle="1" w:styleId="Ttulo1Char">
    <w:name w:val="Título 1 Char"/>
    <w:basedOn w:val="Fontepargpadro"/>
    <w:link w:val="Ttulo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a">
    <w:name w:val="Date"/>
    <w:basedOn w:val="Normal"/>
    <w:next w:val="Normal"/>
    <w:link w:val="DataChar"/>
    <w:uiPriority w:val="99"/>
    <w:rsid w:val="00036450"/>
  </w:style>
  <w:style w:type="character" w:customStyle="1" w:styleId="DataChar">
    <w:name w:val="Data Char"/>
    <w:basedOn w:val="Fontepargpadro"/>
    <w:link w:val="Data"/>
    <w:uiPriority w:val="99"/>
    <w:rsid w:val="00036450"/>
    <w:rPr>
      <w:sz w:val="18"/>
      <w:szCs w:val="22"/>
    </w:rPr>
  </w:style>
  <w:style w:type="character" w:styleId="Hyperlink">
    <w:name w:val="Hyperlink"/>
    <w:basedOn w:val="Fontepargpadro"/>
    <w:uiPriority w:val="99"/>
    <w:rsid w:val="00E93B74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Fontepargpadro"/>
    <w:uiPriority w:val="99"/>
    <w:semiHidden/>
    <w:rsid w:val="004813B3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C45FF"/>
    <w:rPr>
      <w:sz w:val="22"/>
      <w:szCs w:val="22"/>
    </w:rPr>
  </w:style>
  <w:style w:type="paragraph" w:styleId="Rodap">
    <w:name w:val="footer"/>
    <w:basedOn w:val="Normal"/>
    <w:link w:val="Rodap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C45FF"/>
    <w:rPr>
      <w:sz w:val="22"/>
      <w:szCs w:val="22"/>
    </w:rPr>
  </w:style>
  <w:style w:type="table" w:styleId="Tabelacomgrade">
    <w:name w:val="Table Grid"/>
    <w:basedOn w:val="Tabela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1B2ABD"/>
    <w:rPr>
      <w:color w:val="808080"/>
    </w:rPr>
  </w:style>
  <w:style w:type="paragraph" w:styleId="Subttulo">
    <w:name w:val="Subtitle"/>
    <w:basedOn w:val="Normal"/>
    <w:next w:val="Normal"/>
    <w:link w:val="SubttuloChar"/>
    <w:uiPriority w:val="11"/>
    <w:qFormat/>
    <w:rsid w:val="000629D5"/>
    <w:pPr>
      <w:spacing w:after="480"/>
    </w:pPr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tuloChar">
    <w:name w:val="Subtítulo Char"/>
    <w:basedOn w:val="Fontepargpadro"/>
    <w:link w:val="Subttulo"/>
    <w:uiPriority w:val="11"/>
    <w:rsid w:val="000629D5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629D5"/>
    <w:rPr>
      <w:rFonts w:asciiTheme="majorHAnsi" w:eastAsiaTheme="majorEastAsia" w:hAnsiTheme="majorHAnsi" w:cstheme="majorBidi"/>
      <w:b/>
      <w:caps/>
      <w:sz w:val="22"/>
    </w:rPr>
  </w:style>
  <w:style w:type="paragraph" w:styleId="Commarcadores">
    <w:name w:val="List Bullet"/>
    <w:basedOn w:val="Normal"/>
    <w:uiPriority w:val="5"/>
    <w:rsid w:val="000629D5"/>
    <w:pPr>
      <w:numPr>
        <w:numId w:val="1"/>
      </w:numPr>
      <w:spacing w:after="120" w:line="276" w:lineRule="auto"/>
      <w:ind w:left="720"/>
    </w:pPr>
    <w:rPr>
      <w:rFonts w:eastAsia="Times New Roman" w:cs="Times New Roman"/>
      <w:szCs w:val="20"/>
      <w:lang w:eastAsia="en-US"/>
    </w:rPr>
  </w:style>
  <w:style w:type="character" w:customStyle="1" w:styleId="Textocinza">
    <w:name w:val="Texto cinza"/>
    <w:basedOn w:val="Fontepargpadro"/>
    <w:uiPriority w:val="4"/>
    <w:semiHidden/>
    <w:qFormat/>
    <w:rsid w:val="000629D5"/>
    <w:rPr>
      <w:color w:val="808080" w:themeColor="background1" w:themeShade="80"/>
    </w:rPr>
  </w:style>
  <w:style w:type="paragraph" w:customStyle="1" w:styleId="Endereo">
    <w:name w:val="Endereço"/>
    <w:basedOn w:val="Normal"/>
    <w:qFormat/>
    <w:rsid w:val="000629D5"/>
    <w:pPr>
      <w:spacing w:after="360"/>
      <w:contextualSpacing/>
    </w:pPr>
  </w:style>
  <w:style w:type="paragraph" w:customStyle="1" w:styleId="Detalhesdocontato">
    <w:name w:val="Detalhes do contato"/>
    <w:basedOn w:val="Normal"/>
    <w:qFormat/>
    <w:rsid w:val="000629D5"/>
    <w:pPr>
      <w:contextualSpacing/>
    </w:pPr>
  </w:style>
  <w:style w:type="paragraph" w:styleId="SemEspaamento">
    <w:name w:val="No Spacing"/>
    <w:uiPriority w:val="1"/>
    <w:qFormat/>
    <w:rsid w:val="000629D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8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1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730163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2757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7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Microsoft\Templates\Carta%20de%20apresenta&#231;&#227;o%20em%20tons%20de%20azul%20e%20cinza.dotx" TargetMode="Externa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30FBCC-A926-441F-A1DD-7C612FD881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B03C41-7C44-40A7-B0F9-10640F9D80B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F1574C20-78E4-43FF-BE9E-4FC9F2314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de apresentação em tons de azul e cinza</Template>
  <TotalTime>0</TotalTime>
  <Pages>2</Pages>
  <Words>279</Words>
  <Characters>1512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2025-03-18T13:29:00Z</dcterms:created>
  <dcterms:modified xsi:type="dcterms:W3CDTF">2025-03-18T13:29:00Z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